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Programa completo – Nivel 1</w:t>
      </w:r>
    </w:p>
    <w:p>
      <w:r>
        <w:t xml:space="preserve">Versión generada a partir del PDF original para facilitar su edición. </w:t>
      </w:r>
      <w:r>
        <w:rPr>
          <w:b/>
        </w:rPr>
        <w:t xml:space="preserve">Nota: </w:t>
      </w:r>
      <w:r>
        <w:t>El formato puede diferir del PDF.</w:t>
      </w:r>
    </w:p>
    <w:p>
      <w:r>
        <w:t xml:space="preserve">PROGRAMA DEL CURSO  </w:t>
        <w:br/>
        <w:t xml:space="preserve"> </w:t>
        <w:br/>
        <w:t xml:space="preserve">Gestión Administrativa y Herramientas Digitales Accesibles  </w:t>
        <w:br/>
        <w:t xml:space="preserve"> </w:t>
        <w:br/>
        <w:t xml:space="preserve">Módulo 1 – Fundamentos de Gestión Administrativa  </w:t>
        <w:br/>
        <w:t xml:space="preserve">1. Unidad 1 – Introducción a la gestión administrativa  </w:t>
        <w:br/>
        <w:t xml:space="preserve">2. Unidad 2 – Documentación y correspondencia  </w:t>
        <w:br/>
        <w:t xml:space="preserve">3. Unidad 3 – Organización administrativa  </w:t>
        <w:br/>
        <w:t xml:space="preserve">4. Unidad 4 – Archivo y gestión documental  </w:t>
        <w:br/>
        <w:t xml:space="preserve">5. Unidad 5 – Comunicación interna y externa  </w:t>
        <w:br/>
        <w:t xml:space="preserve">6. Unidad 6 – Procesos administrativos básicos  </w:t>
        <w:br/>
        <w:t xml:space="preserve"> Evaluación: Examen final y actividad práctica  </w:t>
        <w:br/>
        <w:t xml:space="preserve"> </w:t>
        <w:br/>
        <w:t xml:space="preserve"> </w:t>
        <w:br/>
        <w:t xml:space="preserve">Módulo 2 – Comunicación y Atención al Cliente  </w:t>
        <w:br/>
        <w:t xml:space="preserve">1. Unidad 1 – La comunicación en la empresa  </w:t>
        <w:br/>
        <w:t xml:space="preserve">2. Unidad 2 – Tipos de comunicación: verbal, no verbal y escrita  </w:t>
        <w:br/>
        <w:t xml:space="preserve">3. Unidad 3 – Comunicación interna y externa  </w:t>
        <w:br/>
        <w:t xml:space="preserve">4. Unidad 4 – Herramientas de comunicación empresarial  </w:t>
        <w:br/>
        <w:t xml:space="preserve">5. Unidad 5 – Técnicas de atención al cliente  </w:t>
        <w:br/>
        <w:t xml:space="preserve">6. Unidad 6 – Gestión de quejas y reclamaciones  </w:t>
        <w:br/>
        <w:t xml:space="preserve">7. Unidad 7 – Calidad en el servicio al cliente  </w:t>
        <w:br/>
        <w:t xml:space="preserve">8. Unidad 8 – Imagen profesional y trato al cliente  </w:t>
        <w:br/>
        <w:t>Evaluación: Examen final y actividad práctica</w:t>
      </w:r>
    </w:p>
    <w:p>
      <w:r>
        <w:t xml:space="preserve">Módulo 3 – Gestión Laboral y Recursos Humanos  </w:t>
        <w:br/>
        <w:t xml:space="preserve">1. Unidad 1 – Introducción al derecho laboral  </w:t>
        <w:br/>
        <w:t xml:space="preserve">2. Unidad 2 – Contratos de trabajo  </w:t>
        <w:br/>
        <w:t xml:space="preserve">3. Unidad 3 – Jornada laboral y horarios  </w:t>
        <w:br/>
        <w:t xml:space="preserve">4. Unidad 4 – Seguridad Social  </w:t>
        <w:br/>
        <w:t xml:space="preserve">5. Unidad 5 – Nóminas y salarios  </w:t>
        <w:br/>
        <w:t xml:space="preserve">6. Unidad 6 – Prevención de riesgos laborales  </w:t>
        <w:br/>
        <w:t xml:space="preserve">7. Unidad 7 – Derechos y deberes de los trabajadores  </w:t>
        <w:br/>
        <w:t xml:space="preserve">8. Unidad 8 – Relaciones laborales y sindicatos  </w:t>
        <w:br/>
        <w:t xml:space="preserve">Evaluación: Examen final y actividad práctica  </w:t>
        <w:br/>
        <w:t xml:space="preserve"> </w:t>
        <w:br/>
        <w:t xml:space="preserve"> </w:t>
        <w:br/>
        <w:t xml:space="preserve">Módulo 4 – Contabilidad y Fiscalidad  </w:t>
        <w:br/>
        <w:t xml:space="preserve">1. Unidad 1 – Introducción a la contabilidad  </w:t>
        <w:br/>
        <w:t xml:space="preserve">2. Unidad 2 – El plan general de contabilidad  </w:t>
        <w:br/>
        <w:t xml:space="preserve">3. Unidad 3 – Registro contable: asientos y libros  </w:t>
        <w:br/>
        <w:t xml:space="preserve">4. Unidad 4 – Cuentas y balances  </w:t>
        <w:br/>
        <w:t xml:space="preserve">5. Unidad 5 – Impuestos directos e indirectos  </w:t>
        <w:br/>
        <w:t xml:space="preserve">6. Unidad 6 – Facturación y obligaciones fiscales  </w:t>
        <w:br/>
        <w:t xml:space="preserve">7. Unidad 7 – Declaraciones y pagos tributarios  </w:t>
        <w:br/>
        <w:t xml:space="preserve">8. Unidad 8 – Auditoría y control contable  </w:t>
        <w:br/>
        <w:t xml:space="preserve">Evaluación: Examen final y actividad práctica  </w:t>
        <w:br/>
        <w:t xml:space="preserve"> </w:t>
        <w:br/>
        <w:t xml:space="preserve"> </w:t>
        <w:br/>
        <w:t xml:space="preserve">Módulo 5 – herramientas digitales para gestión  </w:t>
        <w:br/>
        <w:t xml:space="preserve">1. Unidad 1 – Introducción a la ofimática accesible  </w:t>
        <w:br/>
        <w:t xml:space="preserve">2. Unidad 2 – Microsoft Word y redactores accesibles  </w:t>
        <w:br/>
        <w:t xml:space="preserve">3. Unidad 3 – Microsoft Excel y hojas de cálculo accesibles  </w:t>
        <w:br/>
        <w:t>4. Unidad 4 – Organización de archivos y carpetas en la nube</w:t>
      </w:r>
    </w:p>
    <w:p>
      <w:r>
        <w:t xml:space="preserve">5. Unidad 5 – Correo electrónico profesional  </w:t>
        <w:br/>
        <w:t xml:space="preserve">6. Unidad 6 – Aplicaciones de gestión de tareas y calendarios  </w:t>
        <w:br/>
        <w:t xml:space="preserve">7. Unidad 7 – Facturación accesible  </w:t>
        <w:br/>
        <w:t xml:space="preserve">8. Unidad 8 – Herramientas de lectura y dictado  </w:t>
        <w:br/>
        <w:t xml:space="preserve">9. Unidad 9 – Navegación eficiente con lector de pantalla  </w:t>
        <w:br/>
        <w:t xml:space="preserve">10. Unidad 10 – Accesibilidad en entornos colaborativos  </w:t>
        <w:br/>
        <w:t xml:space="preserve">Evaluación: Examen final y actividad práctica  </w:t>
        <w:br/>
        <w:t xml:space="preserve"> </w:t>
        <w:br/>
        <w:t xml:space="preserve"> </w:t>
        <w:br/>
        <w:t xml:space="preserve">Módulo 6 – Marketing Digital para Gestión Administrativa  </w:t>
        <w:br/>
        <w:t xml:space="preserve">1. Unidad 1 – Fundamentos del marketing digital  </w:t>
        <w:br/>
        <w:t xml:space="preserve">2. Unidad 2 – Redes sociales para empresas  </w:t>
        <w:br/>
        <w:t xml:space="preserve">3. Unidad 3 – Posicionamiento SEO y SEM  </w:t>
        <w:br/>
        <w:t xml:space="preserve">4. Unidad 4 – Email marketing y newsletters  </w:t>
        <w:br/>
        <w:t xml:space="preserve">5. Unidad 5 – Gestión de contenidos digitales  </w:t>
        <w:br/>
        <w:t xml:space="preserve">6. Unidad 6 – Publicidad online y analítica básica  Evaluación: </w:t>
        <w:br/>
        <w:t xml:space="preserve">Examen final y actividad práctica  </w:t>
        <w:br/>
        <w:t xml:space="preserve"> </w:t>
        <w:br/>
        <w:t xml:space="preserve"> </w:t>
        <w:br/>
        <w:t xml:space="preserve">Módulo 7 – Emprendimiento y Creación de Empresas  </w:t>
        <w:br/>
        <w:t xml:space="preserve">1. Unidad 1 – Idea de negocio y plan de empresa  </w:t>
        <w:br/>
        <w:t xml:space="preserve">2. Unidad 2 – Trámites legales y formas jurídicas  </w:t>
        <w:br/>
        <w:t xml:space="preserve">3. Unidad 3 – Plan económico -financiero  </w:t>
        <w:br/>
        <w:t xml:space="preserve">4. Unidad 4 – Búsqueda de financiación  </w:t>
        <w:br/>
        <w:t xml:space="preserve">5. Unidad 5 – Gestión inicial de una microempresa  </w:t>
        <w:br/>
        <w:t>Evaluación: Examen final y actividad práctica</w:t>
      </w:r>
    </w:p>
    <w:p>
      <w:r>
        <w:t xml:space="preserve">Módulo 8 – Innovación y Mejora Continua en la Gestión Administrativa  </w:t>
        <w:br/>
        <w:t xml:space="preserve">1. Unidad 1 – Concepto de innovación en la empresa  </w:t>
        <w:br/>
        <w:t xml:space="preserve">2. Unidad 2 – Herramientas para la mejora continua  </w:t>
        <w:br/>
        <w:t xml:space="preserve">3. Unidad 3 – Gestión del cambio organizativo  </w:t>
        <w:br/>
        <w:t xml:space="preserve">4. Unidad 4 – Calidad y satisfacción del cliente  </w:t>
        <w:br/>
        <w:t xml:space="preserve">5. Unidad 5 – Indicadores y métricas para la mejora  </w:t>
        <w:br/>
        <w:t xml:space="preserve">6. Unidad 6 – Innovación tecnológica y digitalización  </w:t>
        <w:br/>
        <w:t xml:space="preserve">7. Unidad 7 – Gestión de proyectos de mejora  </w:t>
        <w:br/>
        <w:t xml:space="preserve">Evaluación: Examen final y actividad práctica  </w:t>
        <w:br/>
        <w:t xml:space="preserve"> </w:t>
        <w:br/>
        <w:t xml:space="preserve"> </w:t>
        <w:br/>
        <w:t xml:space="preserve"> </w:t>
        <w:br/>
        <w:t xml:space="preserve">Proyecto Final Integrador del Curso  </w:t>
        <w:br/>
        <w:t xml:space="preserve">Título:  Creación y Gestión Completa de una Empresa Ficticia  </w:t>
        <w:br/>
        <w:t xml:space="preserve">Objetivo:  Aplicar todos los conocimientos adquiridos para simular la puesta en </w:t>
        <w:br/>
        <w:t>marcha de una empresa con enfoque accesible y profesional.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completo – Nivel 1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